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AGENDA MR vergadering De Bolderik maandag 30 november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Aanvang: 20u – 22u</w:t>
        <w:br w:type="textWrapping"/>
        <w:t xml:space="preserve">Aanwezigheid directie: speciaal welkom aan Femke!</w:t>
        <w:br w:type="textWrapping"/>
        <w:t xml:space="preserve">(Liesbeth spreekt op do 17 nov de vergadering vooraf door met Femke)</w:t>
        <w:br w:type="textWrapping"/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Opening/ vaststellen agenda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2 Mededelingen en ingekomen/uitgaande stukken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Notulen 21-09-2020 via de mail besproken, goedgekeurd. </w:t>
        <w:br w:type="textWrapping"/>
        <w:t xml:space="preserve">Actiepunten bespreken: zie hieronder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GMR-zaken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Stand van zaken rondom Corona, o.a. Online Onderwijs bespreken</w:t>
        <w:br w:type="textWrapping"/>
        <w:br w:type="textWrapping"/>
        <w:t xml:space="preserve">6 Begroting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Schoolontwikkeling: MACON 2021 met de Zelfevaluatie als eerste stap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 Pro-actief: profilering school, met welke VVE-partij mogelijk samenwerken 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Communicatie MR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 Rondvraag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Onderwerpen voor volgende vergadering(en):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Pro-actief zijn met als doel sparringpartner. Mogelijke onderwerpen: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Zijn er MACON-onderwerpen waar wij ons adviserend voor de school in willen verdiepen?</w:t>
        <w:br w:type="textWrapping"/>
        <w:t xml:space="preserve">Profilering school</w:t>
        <w:br w:type="textWrapping"/>
        <w:t xml:space="preserve">Stel dat we een IKC worden, hoe zien we dat als MR voor ons?</w:t>
        <w:br w:type="textWrapping"/>
        <w:t xml:space="preserve">Hoe kunnen wij anticiperen op het groeiende lerarentekort?</w:t>
        <w:br w:type="textWrapping"/>
        <w:t xml:space="preserve">Advies geven op de Bolderik*wijzers; wat past volgens ons bij de Bolderik</w:t>
        <w:br w:type="textWrapping"/>
        <w:t xml:space="preserve">Verdieping kernwaarden: gezamenlijke visie op de samenwerking en gezamenlijke verantwoordelijkheid van ouders en school; hoe ziet dit eruit, welk gedrag hoort daarbij en hoe kunnen we dit waarmaken?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Actiepunten: </w:t>
      </w:r>
    </w:p>
    <w:tbl>
      <w:tblPr>
        <w:tblStyle w:val="Table1"/>
        <w:tblW w:w="8430.0" w:type="dxa"/>
        <w:jc w:val="left"/>
        <w:tblInd w:w="0.0" w:type="dxa"/>
        <w:tblLayout w:type="fixed"/>
        <w:tblLook w:val="0400"/>
      </w:tblPr>
      <w:tblGrid>
        <w:gridCol w:w="7260"/>
        <w:gridCol w:w="1170"/>
        <w:tblGridChange w:id="0">
          <w:tblGrid>
            <w:gridCol w:w="7260"/>
            <w:gridCol w:w="117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Postvak beheren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Barbara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 en notulen op site zetten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Karlien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Maken urenbestand uitval en bijhouden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Overzicht verhuur pand plus visie monitoren ivm mogelijk IKC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GMR agenda/notulen/ berichten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Peet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Femke uitnodigen voor volgende vergadering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Informeren bij Barbara naar de ongevallenregistratie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Liesbeth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Beslisboom Corona GMR/SAAM*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Barbara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Stukje Schoudercom MR naar ouders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Karlien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