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D1828" w14:textId="1BDB39D2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AGENDA MR vergader</w:t>
      </w:r>
      <w:r w:rsidR="006F124F">
        <w:rPr>
          <w:rFonts w:ascii="Calibri" w:eastAsia="Calibri" w:hAnsi="Calibri" w:cs="Calibri"/>
          <w:b/>
          <w:sz w:val="32"/>
          <w:szCs w:val="32"/>
        </w:rPr>
        <w:t>ing De Bolderik do. 4 november</w:t>
      </w:r>
      <w:r>
        <w:rPr>
          <w:rFonts w:ascii="Calibri" w:eastAsia="Calibri" w:hAnsi="Calibri" w:cs="Calibri"/>
          <w:b/>
          <w:sz w:val="32"/>
          <w:szCs w:val="32"/>
        </w:rPr>
        <w:t xml:space="preserve"> 2021</w:t>
      </w:r>
      <w:r>
        <w:rPr>
          <w:rFonts w:ascii="Calibri" w:eastAsia="Calibri" w:hAnsi="Calibri" w:cs="Calibri"/>
          <w:sz w:val="32"/>
          <w:szCs w:val="32"/>
        </w:rPr>
        <w:t xml:space="preserve"> </w:t>
      </w:r>
    </w:p>
    <w:p w14:paraId="592D1829" w14:textId="4FECC4FF" w:rsidR="000475C0" w:rsidRDefault="006F12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b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  <w:t>Aanvang: 19.30u – 21.30</w:t>
      </w:r>
      <w:r w:rsidR="00426F8F">
        <w:rPr>
          <w:rFonts w:ascii="Calibri" w:eastAsia="Calibri" w:hAnsi="Calibri" w:cs="Calibri"/>
          <w:b/>
          <w:sz w:val="24"/>
          <w:szCs w:val="24"/>
        </w:rPr>
        <w:t xml:space="preserve">u </w:t>
      </w:r>
    </w:p>
    <w:p w14:paraId="592D182A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Aanwezigheid directie: ….</w:t>
      </w:r>
    </w:p>
    <w:p w14:paraId="592D182B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38" w:lineRule="auto"/>
      </w:pPr>
      <w:r>
        <w:t xml:space="preserve"> </w:t>
      </w:r>
    </w:p>
    <w:p w14:paraId="592D182D" w14:textId="017BCD49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Opening/ vaststellen agenda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2E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Mededelingen en ingekomen/uitgaande stukken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2F" w14:textId="4A60EE58" w:rsidR="000475C0" w:rsidRDefault="006F12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 Notulen 23-09-</w:t>
      </w:r>
      <w:r w:rsidR="00426F8F">
        <w:rPr>
          <w:rFonts w:ascii="Calibri" w:eastAsia="Calibri" w:hAnsi="Calibri" w:cs="Calibri"/>
          <w:sz w:val="24"/>
          <w:szCs w:val="24"/>
        </w:rPr>
        <w:t xml:space="preserve">2021 via de mail besproken, goedgekeurd.  </w:t>
      </w:r>
    </w:p>
    <w:p w14:paraId="592D1830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(Binnen 1 week graag reactie en daarna zijn ze automatisch goedgekeurd) </w:t>
      </w:r>
    </w:p>
    <w:p w14:paraId="592D1831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Actiepunten bespreken: zie hieronder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32" w14:textId="5BF36823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</w:t>
      </w:r>
      <w:r w:rsidR="006F124F">
        <w:rPr>
          <w:rFonts w:ascii="Calibri" w:eastAsia="Calibri" w:hAnsi="Calibri" w:cs="Calibri"/>
          <w:sz w:val="24"/>
          <w:szCs w:val="24"/>
        </w:rPr>
        <w:t>MR/GMR zake</w:t>
      </w:r>
      <w:r w:rsidR="00CF2191">
        <w:rPr>
          <w:rFonts w:ascii="Calibri" w:eastAsia="Calibri" w:hAnsi="Calibri" w:cs="Calibri"/>
          <w:sz w:val="24"/>
          <w:szCs w:val="24"/>
        </w:rPr>
        <w:t>n</w:t>
      </w:r>
      <w:r w:rsidR="006F124F">
        <w:rPr>
          <w:rFonts w:ascii="Calibri" w:eastAsia="Calibri" w:hAnsi="Calibri" w:cs="Calibri"/>
          <w:sz w:val="24"/>
          <w:szCs w:val="24"/>
        </w:rPr>
        <w:t>:</w:t>
      </w:r>
      <w:r w:rsidR="00296167">
        <w:rPr>
          <w:rFonts w:ascii="Calibri" w:eastAsia="Calibri" w:hAnsi="Calibri" w:cs="Calibri"/>
          <w:sz w:val="24"/>
          <w:szCs w:val="24"/>
        </w:rPr>
        <w:t xml:space="preserve"> Ontwikkeling femke; aanstelling/promotie directeur</w:t>
      </w:r>
      <w:r w:rsidR="006F124F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33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34" w14:textId="5638EFEA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</w:t>
      </w:r>
      <w:r w:rsidR="009C66F3">
        <w:rPr>
          <w:rFonts w:ascii="Calibri" w:eastAsia="Calibri" w:hAnsi="Calibri" w:cs="Calibri"/>
          <w:sz w:val="24"/>
          <w:szCs w:val="24"/>
        </w:rPr>
        <w:t xml:space="preserve">Sanne: </w:t>
      </w:r>
      <w:r w:rsidR="006F124F">
        <w:rPr>
          <w:rFonts w:ascii="Calibri" w:eastAsia="Calibri" w:hAnsi="Calibri" w:cs="Calibri"/>
          <w:sz w:val="24"/>
          <w:szCs w:val="24"/>
        </w:rPr>
        <w:t>trendanalyse E-toetsen 2020-2021</w:t>
      </w:r>
      <w:r w:rsidR="00AC6BBA">
        <w:rPr>
          <w:rFonts w:ascii="Calibri" w:eastAsia="Calibri" w:hAnsi="Calibri" w:cs="Calibri"/>
          <w:sz w:val="24"/>
          <w:szCs w:val="24"/>
        </w:rPr>
        <w:t xml:space="preserve"> (entretoets groep 7 zal later aan bod komen)</w:t>
      </w:r>
    </w:p>
    <w:p w14:paraId="592D1835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36" w14:textId="0157B8F0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 </w:t>
      </w:r>
      <w:r w:rsidR="006F124F">
        <w:rPr>
          <w:rFonts w:ascii="Calibri" w:eastAsia="Calibri" w:hAnsi="Calibri" w:cs="Calibri"/>
          <w:sz w:val="24"/>
          <w:szCs w:val="24"/>
        </w:rPr>
        <w:t>Leerlingenprognose en begroting 2022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37" w14:textId="50965DA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 Schoolontwikkeling: MACON 202</w:t>
      </w:r>
      <w:r w:rsidR="006F124F">
        <w:rPr>
          <w:rFonts w:ascii="Calibri" w:eastAsia="Calibri" w:hAnsi="Calibri" w:cs="Calibri"/>
          <w:sz w:val="24"/>
          <w:szCs w:val="24"/>
        </w:rPr>
        <w:t>2, schooltijden bespreekbaar maken</w:t>
      </w:r>
    </w:p>
    <w:p w14:paraId="592D1838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39" w14:textId="4E712771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 NPO (Nationaal Programma Onderwijs): voortgang</w:t>
      </w:r>
      <w:r w:rsidR="006F124F">
        <w:rPr>
          <w:rFonts w:ascii="Calibri" w:eastAsia="Calibri" w:hAnsi="Calibri" w:cs="Calibri"/>
          <w:sz w:val="24"/>
          <w:szCs w:val="24"/>
        </w:rPr>
        <w:t xml:space="preserve"> a.d.h.v. werkdocument Femke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3A" w14:textId="333110ED" w:rsidR="000475C0" w:rsidRDefault="006F12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 Pro-actief: IKC, stand van zaken Kindertuin</w:t>
      </w:r>
    </w:p>
    <w:p w14:paraId="6267F049" w14:textId="77777777" w:rsidR="006F124F" w:rsidRDefault="006F12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3B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 Communicatie MR over deze vergadering (samenvatting maken voor in Nieuwsbrief)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3C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11 Rondvraag </w:t>
      </w:r>
    </w:p>
    <w:p w14:paraId="592D183D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92D183E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92D183F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Onderwerpen voor volgende vergadering(en):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0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Pro-actief zijn met als doel sparringpartner. Mogelijke onderwerpen: </w:t>
      </w:r>
    </w:p>
    <w:p w14:paraId="592D1841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Zijn er MACON-onderwerpen waar wij ons adviserend voor de school in willen verdiepen?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2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Profilering school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3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Stel dat we een IKC worden, hoe zien we dat als MR voor ons?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4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Hoe kunnen wij anticiperen op het groeiende lerarentekort?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5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Advies geven o</w:t>
      </w:r>
      <w:bookmarkStart w:id="0" w:name="_GoBack"/>
      <w:bookmarkEnd w:id="0"/>
      <w:r>
        <w:rPr>
          <w:rFonts w:ascii="Calibri" w:eastAsia="Calibri" w:hAnsi="Calibri" w:cs="Calibri"/>
          <w:i/>
          <w:sz w:val="24"/>
          <w:szCs w:val="24"/>
        </w:rPr>
        <w:t>p de Bolderik*wijzers; wat past volgens ons bij de Bolderik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6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>Verdieping kernwaarden: gezamenlijke visie op de samenwerking en gezamenlijke verantwoordelijkheid van ouders en school; hoe ziet dit eruit, welk gedrag hoort daarbij en hoe kunnen we dit waarmaken?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B" w14:textId="2AEA77E9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4C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D" w14:textId="77777777" w:rsidR="000475C0" w:rsidRPr="000718E1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  <w:r w:rsidRPr="000718E1">
        <w:rPr>
          <w:rFonts w:ascii="Calibri" w:eastAsia="Calibri" w:hAnsi="Calibri" w:cs="Calibri"/>
          <w:b/>
          <w:sz w:val="24"/>
          <w:szCs w:val="24"/>
        </w:rPr>
        <w:t xml:space="preserve">Actiepunten: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6F124F" w14:paraId="16889EA3" w14:textId="77777777" w:rsidTr="006F124F">
        <w:tc>
          <w:tcPr>
            <w:tcW w:w="4509" w:type="dxa"/>
          </w:tcPr>
          <w:p w14:paraId="52F51CD4" w14:textId="009C1CAD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Postvak beheren </w:t>
            </w:r>
          </w:p>
        </w:tc>
        <w:tc>
          <w:tcPr>
            <w:tcW w:w="4510" w:type="dxa"/>
          </w:tcPr>
          <w:p w14:paraId="205FCEAE" w14:textId="05B092AF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14:paraId="3C11F04F" w14:textId="77777777" w:rsidTr="006F124F">
        <w:tc>
          <w:tcPr>
            <w:tcW w:w="4509" w:type="dxa"/>
          </w:tcPr>
          <w:p w14:paraId="123A9A40" w14:textId="273BB5D2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Agenda en notulen op site zetten </w:t>
            </w:r>
          </w:p>
        </w:tc>
        <w:tc>
          <w:tcPr>
            <w:tcW w:w="4510" w:type="dxa"/>
          </w:tcPr>
          <w:p w14:paraId="6D3C4437" w14:textId="4ED11A60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14:paraId="6291AD3A" w14:textId="77777777" w:rsidTr="006F124F">
        <w:tc>
          <w:tcPr>
            <w:tcW w:w="4509" w:type="dxa"/>
          </w:tcPr>
          <w:p w14:paraId="173CEA22" w14:textId="32B549DA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Maken </w:t>
            </w:r>
            <w:r w:rsidR="00B77613">
              <w:rPr>
                <w:rFonts w:ascii="Calibri" w:eastAsia="Calibri" w:hAnsi="Calibri" w:cs="Calibri"/>
                <w:sz w:val="24"/>
                <w:szCs w:val="24"/>
              </w:rPr>
              <w:t>urenbestand uitval en bijhouden</w:t>
            </w:r>
          </w:p>
        </w:tc>
        <w:tc>
          <w:tcPr>
            <w:tcW w:w="4510" w:type="dxa"/>
          </w:tcPr>
          <w:p w14:paraId="16EECF41" w14:textId="66E6DC4F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Rik</w:t>
            </w:r>
          </w:p>
        </w:tc>
      </w:tr>
      <w:tr w:rsidR="006F124F" w14:paraId="708AA0C9" w14:textId="77777777" w:rsidTr="006F124F">
        <w:tc>
          <w:tcPr>
            <w:tcW w:w="4509" w:type="dxa"/>
          </w:tcPr>
          <w:p w14:paraId="09AF8841" w14:textId="7C9A2FB0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Overzicht verhuur pand plus visie monitoren ivm mogelijk IKC </w:t>
            </w:r>
          </w:p>
        </w:tc>
        <w:tc>
          <w:tcPr>
            <w:tcW w:w="4510" w:type="dxa"/>
          </w:tcPr>
          <w:p w14:paraId="2E0AD498" w14:textId="7DCB4196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6F124F" w14:paraId="23466547" w14:textId="77777777" w:rsidTr="006F124F">
        <w:tc>
          <w:tcPr>
            <w:tcW w:w="4509" w:type="dxa"/>
          </w:tcPr>
          <w:p w14:paraId="4FC48ECD" w14:textId="7AAB9A31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 agenda/notulen/berichten MR mail</w:t>
            </w:r>
          </w:p>
        </w:tc>
        <w:tc>
          <w:tcPr>
            <w:tcW w:w="4510" w:type="dxa"/>
          </w:tcPr>
          <w:p w14:paraId="42A7326D" w14:textId="286C7746" w:rsidR="006F124F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14:paraId="7CD5FAD2" w14:textId="77777777" w:rsidTr="006F124F">
        <w:tc>
          <w:tcPr>
            <w:tcW w:w="4509" w:type="dxa"/>
          </w:tcPr>
          <w:p w14:paraId="5EA81AED" w14:textId="1AC6B151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Jaarverslag, huishoudelijk reglement en MR reglement op website Bolderik</w:t>
            </w:r>
          </w:p>
        </w:tc>
        <w:tc>
          <w:tcPr>
            <w:tcW w:w="4510" w:type="dxa"/>
          </w:tcPr>
          <w:p w14:paraId="721DD089" w14:textId="64A39EF7" w:rsidR="006F124F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14:paraId="50EB103D" w14:textId="77777777" w:rsidTr="006F124F">
        <w:tc>
          <w:tcPr>
            <w:tcW w:w="4509" w:type="dxa"/>
          </w:tcPr>
          <w:p w14:paraId="38044F96" w14:textId="58EE5661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Femke speelt de informatie d</w:t>
            </w:r>
            <w:r w:rsidR="00D223B9">
              <w:rPr>
                <w:rFonts w:ascii="Calibri" w:eastAsia="Calibri" w:hAnsi="Calibri" w:cs="Calibri"/>
                <w:sz w:val="24"/>
                <w:szCs w:val="24"/>
              </w:rPr>
              <w:t>oor naar Rik over schoolventilatie</w:t>
            </w:r>
          </w:p>
        </w:tc>
        <w:tc>
          <w:tcPr>
            <w:tcW w:w="4510" w:type="dxa"/>
          </w:tcPr>
          <w:p w14:paraId="186E0CBB" w14:textId="4A3A804C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14:paraId="12276390" w14:textId="77777777" w:rsidTr="006F124F">
        <w:tc>
          <w:tcPr>
            <w:tcW w:w="4509" w:type="dxa"/>
          </w:tcPr>
          <w:p w14:paraId="6BC8A33C" w14:textId="1108B2B5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Overzicht NPO delen van wat we oppakken en wat de actiepunten en kosten daarvan zijn</w:t>
            </w:r>
          </w:p>
        </w:tc>
        <w:tc>
          <w:tcPr>
            <w:tcW w:w="4510" w:type="dxa"/>
          </w:tcPr>
          <w:p w14:paraId="0B2B2B43" w14:textId="0D0C56E7" w:rsidR="006F124F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14:paraId="5D86F8C3" w14:textId="77777777" w:rsidTr="006F124F">
        <w:tc>
          <w:tcPr>
            <w:tcW w:w="4509" w:type="dxa"/>
          </w:tcPr>
          <w:p w14:paraId="10E5BF60" w14:textId="3AD74E10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Bespreken schooltijden en verplichting gym 2 uur p.w.</w:t>
            </w:r>
          </w:p>
        </w:tc>
        <w:tc>
          <w:tcPr>
            <w:tcW w:w="4510" w:type="dxa"/>
          </w:tcPr>
          <w:p w14:paraId="58EB7F7E" w14:textId="32C51A4B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0718E1" w14:paraId="4E183FBB" w14:textId="77777777" w:rsidTr="006F124F">
        <w:tc>
          <w:tcPr>
            <w:tcW w:w="4509" w:type="dxa"/>
          </w:tcPr>
          <w:p w14:paraId="3C73FEAC" w14:textId="03F906A5" w:rsidR="000718E1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Doorgeven aan Femke aanpassingen (bijlage) schoolgids</w:t>
            </w:r>
          </w:p>
        </w:tc>
        <w:tc>
          <w:tcPr>
            <w:tcW w:w="4510" w:type="dxa"/>
          </w:tcPr>
          <w:p w14:paraId="48FDDD1B" w14:textId="767F04A1" w:rsidR="000718E1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6F124F" w14:paraId="6C91A172" w14:textId="77777777" w:rsidTr="006F124F">
        <w:tc>
          <w:tcPr>
            <w:tcW w:w="4509" w:type="dxa"/>
          </w:tcPr>
          <w:p w14:paraId="5DD28EB3" w14:textId="55D01788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Doorspreken begroting </w:t>
            </w:r>
          </w:p>
        </w:tc>
        <w:tc>
          <w:tcPr>
            <w:tcW w:w="4510" w:type="dxa"/>
          </w:tcPr>
          <w:p w14:paraId="71B94B7B" w14:textId="332AF71A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Peter en Femke</w:t>
            </w:r>
          </w:p>
        </w:tc>
      </w:tr>
    </w:tbl>
    <w:p w14:paraId="592D1868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sectPr w:rsidR="000475C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0"/>
    <w:rsid w:val="000475C0"/>
    <w:rsid w:val="000718E1"/>
    <w:rsid w:val="00296167"/>
    <w:rsid w:val="00426F8F"/>
    <w:rsid w:val="00482A00"/>
    <w:rsid w:val="006F124F"/>
    <w:rsid w:val="00862EC6"/>
    <w:rsid w:val="009C66F3"/>
    <w:rsid w:val="00A42046"/>
    <w:rsid w:val="00AC6BBA"/>
    <w:rsid w:val="00B77613"/>
    <w:rsid w:val="00CF2191"/>
    <w:rsid w:val="00D2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raster">
    <w:name w:val="Table Grid"/>
    <w:basedOn w:val="Standaardtabel"/>
    <w:uiPriority w:val="39"/>
    <w:rsid w:val="006F1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F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29FB39EE018488AD28C75C501816B" ma:contentTypeVersion="14" ma:contentTypeDescription="Een nieuw document maken." ma:contentTypeScope="" ma:versionID="ad02d32f48e654cbf54999cf8a35b5fe">
  <xsd:schema xmlns:xsd="http://www.w3.org/2001/XMLSchema" xmlns:xs="http://www.w3.org/2001/XMLSchema" xmlns:p="http://schemas.microsoft.com/office/2006/metadata/properties" xmlns:ns3="4c165468-45f6-45e2-9a4a-0bc5872b54cb" xmlns:ns4="ef82cd0a-d6b5-46d5-a0f9-a570480bdf6a" targetNamespace="http://schemas.microsoft.com/office/2006/metadata/properties" ma:root="true" ma:fieldsID="e52b1f5175f6b083acdcca2a24825708" ns3:_="" ns4:_="">
    <xsd:import namespace="4c165468-45f6-45e2-9a4a-0bc5872b54cb"/>
    <xsd:import namespace="ef82cd0a-d6b5-46d5-a0f9-a570480bdf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65468-45f6-45e2-9a4a-0bc5872b5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2cd0a-d6b5-46d5-a0f9-a570480bd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F252D-59DC-4087-90E8-076D10185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65468-45f6-45e2-9a4a-0bc5872b54cb"/>
    <ds:schemaRef ds:uri="ef82cd0a-d6b5-46d5-a0f9-a570480bd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98BFE-074F-4E13-9905-84B338FA6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CDB30-863D-4FBA-A0F6-7701B18C1B2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ef82cd0a-d6b5-46d5-a0f9-a570480bdf6a"/>
    <ds:schemaRef ds:uri="http://purl.org/dc/terms/"/>
    <ds:schemaRef ds:uri="4c165468-45f6-45e2-9a4a-0bc5872b54c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Loes Hoogaars</dc:creator>
  <cp:lastModifiedBy>Loes Hoogaars | OBS De Bolderik</cp:lastModifiedBy>
  <cp:revision>8</cp:revision>
  <dcterms:created xsi:type="dcterms:W3CDTF">2021-10-08T11:45:00Z</dcterms:created>
  <dcterms:modified xsi:type="dcterms:W3CDTF">2021-11-04T20:52:00Z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0x010100F9E29FB39EE018488AD28C75C501816B</vt:lpwstr>
  </property>
</Properties>
</file>